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D82307">
        <w:rPr>
          <w:b/>
          <w:bCs/>
          <w:sz w:val="24"/>
          <w:szCs w:val="24"/>
        </w:rPr>
        <w:t>July</w:t>
      </w:r>
      <w:r w:rsidR="00E754DD">
        <w:rPr>
          <w:b/>
          <w:bCs/>
          <w:sz w:val="24"/>
          <w:szCs w:val="24"/>
        </w:rPr>
        <w:t xml:space="preserve"> </w:t>
      </w:r>
      <w:r w:rsidR="00D82307">
        <w:rPr>
          <w:b/>
          <w:bCs/>
          <w:sz w:val="24"/>
          <w:szCs w:val="24"/>
        </w:rPr>
        <w:t>19</w:t>
      </w:r>
      <w:r w:rsidR="00436D29">
        <w:rPr>
          <w:b/>
          <w:bCs/>
          <w:sz w:val="24"/>
          <w:szCs w:val="24"/>
        </w:rPr>
        <w:t>, 202</w:t>
      </w:r>
      <w:r w:rsidR="003E06D1">
        <w:rPr>
          <w:b/>
          <w:bCs/>
          <w:sz w:val="24"/>
          <w:szCs w:val="24"/>
        </w:rPr>
        <w:t>1</w:t>
      </w:r>
    </w:p>
    <w:p w:rsidR="00694FD1" w:rsidRDefault="009A5DD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3F3682">
        <w:rPr>
          <w:sz w:val="24"/>
          <w:szCs w:val="24"/>
        </w:rPr>
        <w:t xml:space="preserve"> </w:t>
      </w:r>
      <w:r w:rsidR="00EF78BE">
        <w:rPr>
          <w:sz w:val="24"/>
          <w:szCs w:val="24"/>
        </w:rPr>
        <w:t>Ken VanBuskirk</w:t>
      </w:r>
      <w:r w:rsidR="009C5788">
        <w:rPr>
          <w:sz w:val="24"/>
          <w:szCs w:val="24"/>
        </w:rPr>
        <w:t xml:space="preserve"> </w:t>
      </w:r>
      <w:r w:rsidR="00B86476">
        <w:rPr>
          <w:sz w:val="24"/>
          <w:szCs w:val="24"/>
        </w:rPr>
        <w:t>cal</w:t>
      </w:r>
      <w:r w:rsidR="00A14327">
        <w:rPr>
          <w:sz w:val="24"/>
          <w:szCs w:val="24"/>
        </w:rPr>
        <w:t>led the meeting to order</w:t>
      </w:r>
      <w:r w:rsidR="00EF78BE">
        <w:rPr>
          <w:sz w:val="24"/>
          <w:szCs w:val="24"/>
        </w:rPr>
        <w:t xml:space="preserve"> </w:t>
      </w:r>
      <w:r w:rsidR="00A14327">
        <w:rPr>
          <w:sz w:val="24"/>
          <w:szCs w:val="24"/>
        </w:rPr>
        <w:t>at 4:</w:t>
      </w:r>
      <w:r w:rsidR="00D82307">
        <w:rPr>
          <w:sz w:val="24"/>
          <w:szCs w:val="24"/>
        </w:rPr>
        <w:t>00</w:t>
      </w:r>
      <w:r w:rsidR="000E47FE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PM at the HUB Center for seniors in Belfair, WA</w:t>
      </w:r>
      <w:r w:rsidR="00794A2C">
        <w:rPr>
          <w:sz w:val="24"/>
          <w:szCs w:val="24"/>
        </w:rPr>
        <w:t>.</w:t>
      </w:r>
      <w:r w:rsidR="00EF78BE">
        <w:rPr>
          <w:sz w:val="24"/>
          <w:szCs w:val="24"/>
        </w:rPr>
        <w:t xml:space="preserve">  Commissioner</w:t>
      </w:r>
      <w:r w:rsidR="00D82307">
        <w:rPr>
          <w:sz w:val="24"/>
          <w:szCs w:val="24"/>
        </w:rPr>
        <w:t>s</w:t>
      </w:r>
      <w:r w:rsidR="00EF78BE">
        <w:rPr>
          <w:sz w:val="24"/>
          <w:szCs w:val="24"/>
        </w:rPr>
        <w:t xml:space="preserve"> Debra </w:t>
      </w:r>
      <w:proofErr w:type="spellStart"/>
      <w:r w:rsidR="00EF78BE">
        <w:rPr>
          <w:sz w:val="24"/>
          <w:szCs w:val="24"/>
        </w:rPr>
        <w:t>Braz</w:t>
      </w:r>
      <w:proofErr w:type="spellEnd"/>
      <w:r w:rsidR="00D82307">
        <w:rPr>
          <w:sz w:val="24"/>
          <w:szCs w:val="24"/>
        </w:rPr>
        <w:t xml:space="preserve">, and Jill </w:t>
      </w:r>
      <w:proofErr w:type="spellStart"/>
      <w:r w:rsidR="00D82307">
        <w:rPr>
          <w:sz w:val="24"/>
          <w:szCs w:val="24"/>
        </w:rPr>
        <w:t>Loudin</w:t>
      </w:r>
      <w:proofErr w:type="spellEnd"/>
      <w:r w:rsidR="00D82307">
        <w:rPr>
          <w:sz w:val="24"/>
          <w:szCs w:val="24"/>
        </w:rPr>
        <w:t>,</w:t>
      </w:r>
      <w:r w:rsidR="00EF78BE">
        <w:rPr>
          <w:sz w:val="24"/>
          <w:szCs w:val="24"/>
        </w:rPr>
        <w:t xml:space="preserve"> Clerk Sharon Hankinson</w:t>
      </w:r>
      <w:r w:rsidR="00B62E98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 xml:space="preserve">and Assistant Clerk Paula Grande </w:t>
      </w:r>
      <w:r w:rsidR="00B62E98">
        <w:rPr>
          <w:sz w:val="24"/>
          <w:szCs w:val="24"/>
        </w:rPr>
        <w:t>were in attendance.</w:t>
      </w:r>
      <w:r w:rsidR="00281340">
        <w:rPr>
          <w:sz w:val="24"/>
          <w:szCs w:val="24"/>
        </w:rPr>
        <w:t xml:space="preserve"> </w:t>
      </w:r>
      <w:r w:rsidR="00EF78BE">
        <w:rPr>
          <w:sz w:val="24"/>
          <w:szCs w:val="24"/>
        </w:rPr>
        <w:t xml:space="preserve"> </w:t>
      </w:r>
      <w:r w:rsidR="00281340">
        <w:rPr>
          <w:sz w:val="24"/>
          <w:szCs w:val="24"/>
        </w:rPr>
        <w:t xml:space="preserve">COVID </w:t>
      </w:r>
      <w:r w:rsidR="006074B6">
        <w:rPr>
          <w:sz w:val="24"/>
          <w:szCs w:val="24"/>
        </w:rPr>
        <w:t xml:space="preserve">19 </w:t>
      </w:r>
      <w:r w:rsidR="00281340">
        <w:rPr>
          <w:sz w:val="24"/>
          <w:szCs w:val="24"/>
        </w:rPr>
        <w:t>guidelines for social distancing were observed.</w:t>
      </w:r>
    </w:p>
    <w:p w:rsidR="00A14327" w:rsidRDefault="00A14327" w:rsidP="00EE737D">
      <w:pPr>
        <w:rPr>
          <w:sz w:val="24"/>
          <w:szCs w:val="24"/>
        </w:rPr>
      </w:pPr>
    </w:p>
    <w:p w:rsidR="00EE737D" w:rsidRDefault="00620B72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for the </w:t>
      </w:r>
      <w:r w:rsidR="00D82307">
        <w:rPr>
          <w:sz w:val="24"/>
          <w:szCs w:val="24"/>
        </w:rPr>
        <w:t>June</w:t>
      </w:r>
      <w:r w:rsidR="00A14327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>21</w:t>
      </w:r>
      <w:r w:rsidR="000E47FE">
        <w:rPr>
          <w:sz w:val="24"/>
          <w:szCs w:val="24"/>
        </w:rPr>
        <w:t>, 2021</w:t>
      </w:r>
      <w:r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</w:t>
      </w:r>
      <w:r w:rsidR="004236EC">
        <w:rPr>
          <w:sz w:val="24"/>
          <w:szCs w:val="24"/>
        </w:rPr>
        <w:t>eeting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  </w:t>
      </w:r>
      <w:r w:rsidR="002C15C7">
        <w:rPr>
          <w:sz w:val="24"/>
          <w:szCs w:val="24"/>
        </w:rPr>
        <w:t>Debra</w:t>
      </w:r>
      <w:r w:rsidR="00394787">
        <w:rPr>
          <w:sz w:val="24"/>
          <w:szCs w:val="24"/>
        </w:rPr>
        <w:t xml:space="preserve"> moved to approve the minutes</w:t>
      </w:r>
      <w:r w:rsidR="00C47D47">
        <w:rPr>
          <w:sz w:val="24"/>
          <w:szCs w:val="24"/>
        </w:rPr>
        <w:t xml:space="preserve"> as read.</w:t>
      </w:r>
      <w:r w:rsidR="00394787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>Jill</w:t>
      </w:r>
      <w:r w:rsidR="00C20DBA">
        <w:rPr>
          <w:sz w:val="24"/>
          <w:szCs w:val="24"/>
        </w:rPr>
        <w:t xml:space="preserve"> </w:t>
      </w:r>
      <w:r w:rsidR="00394787">
        <w:rPr>
          <w:sz w:val="24"/>
          <w:szCs w:val="24"/>
        </w:rPr>
        <w:t>seconded and the motion passed.</w:t>
      </w:r>
      <w:r w:rsidR="00C628A5">
        <w:rPr>
          <w:sz w:val="24"/>
          <w:szCs w:val="24"/>
        </w:rPr>
        <w:t xml:space="preserve">  </w:t>
      </w:r>
    </w:p>
    <w:p w:rsidR="00A14327" w:rsidRDefault="00A14327" w:rsidP="00EE737D">
      <w:pPr>
        <w:rPr>
          <w:sz w:val="24"/>
          <w:szCs w:val="24"/>
        </w:rPr>
      </w:pPr>
    </w:p>
    <w:p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82307">
        <w:rPr>
          <w:sz w:val="24"/>
          <w:szCs w:val="24"/>
        </w:rPr>
        <w:t>June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4E514C">
        <w:rPr>
          <w:sz w:val="24"/>
          <w:szCs w:val="24"/>
        </w:rPr>
        <w:t>42,041.84</w:t>
      </w:r>
      <w:r w:rsidR="00B62E98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C628A5">
        <w:rPr>
          <w:sz w:val="24"/>
          <w:szCs w:val="24"/>
        </w:rPr>
        <w:t>5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9D3AEF">
        <w:rPr>
          <w:sz w:val="24"/>
          <w:szCs w:val="24"/>
        </w:rPr>
        <w:t>May</w:t>
      </w:r>
      <w:r w:rsidR="001A2FC2">
        <w:rPr>
          <w:sz w:val="24"/>
          <w:szCs w:val="24"/>
        </w:rPr>
        <w:t xml:space="preserve"> was $</w:t>
      </w:r>
      <w:r w:rsidR="004E514C">
        <w:rPr>
          <w:sz w:val="24"/>
          <w:szCs w:val="24"/>
        </w:rPr>
        <w:t>4</w:t>
      </w:r>
      <w:r w:rsidR="009D3AEF">
        <w:rPr>
          <w:sz w:val="24"/>
          <w:szCs w:val="24"/>
        </w:rPr>
        <w:t>,</w:t>
      </w:r>
      <w:r w:rsidR="004E514C">
        <w:rPr>
          <w:sz w:val="24"/>
          <w:szCs w:val="24"/>
        </w:rPr>
        <w:t>814</w:t>
      </w:r>
      <w:r w:rsidR="009D3AEF">
        <w:rPr>
          <w:sz w:val="24"/>
          <w:szCs w:val="24"/>
        </w:rPr>
        <w:t>.</w:t>
      </w:r>
      <w:r w:rsidR="004E514C">
        <w:rPr>
          <w:sz w:val="24"/>
          <w:szCs w:val="24"/>
        </w:rPr>
        <w:t>72</w:t>
      </w:r>
      <w:r w:rsidR="00B62E98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:rsidR="00EE737D" w:rsidRDefault="000E47F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Debra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 w:rsidR="004E514C">
        <w:rPr>
          <w:sz w:val="24"/>
          <w:szCs w:val="24"/>
        </w:rPr>
        <w:t>Jill</w:t>
      </w:r>
      <w:r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:rsidR="00A453EE" w:rsidRDefault="00A453EE" w:rsidP="009377B4">
      <w:pPr>
        <w:ind w:left="720"/>
        <w:rPr>
          <w:sz w:val="24"/>
          <w:szCs w:val="24"/>
        </w:rPr>
      </w:pPr>
    </w:p>
    <w:p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</w:p>
    <w:tbl>
      <w:tblPr>
        <w:tblW w:w="11861" w:type="dxa"/>
        <w:tblInd w:w="92" w:type="dxa"/>
        <w:tblLook w:val="04A0"/>
      </w:tblPr>
      <w:tblGrid>
        <w:gridCol w:w="11636"/>
        <w:gridCol w:w="2045"/>
        <w:gridCol w:w="3220"/>
        <w:gridCol w:w="1300"/>
        <w:gridCol w:w="3940"/>
      </w:tblGrid>
      <w:tr w:rsidR="00A453EE" w:rsidRPr="00A453EE" w:rsidTr="00A453EE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20" w:type="dxa"/>
              <w:tblLook w:val="04A0"/>
            </w:tblPr>
            <w:tblGrid>
              <w:gridCol w:w="1180"/>
              <w:gridCol w:w="1780"/>
              <w:gridCol w:w="3220"/>
              <w:gridCol w:w="1300"/>
              <w:gridCol w:w="3940"/>
            </w:tblGrid>
            <w:tr w:rsidR="004E514C" w:rsidRPr="004E514C" w:rsidTr="004E514C">
              <w:trPr>
                <w:trHeight w:val="37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2021-27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07/19/21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June Landscaping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 xml:space="preserve">500.00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HERNANDEZ LANDSCAPING</w:t>
                  </w:r>
                </w:p>
              </w:tc>
            </w:tr>
            <w:tr w:rsidR="004E514C" w:rsidRPr="004E514C" w:rsidTr="004E514C">
              <w:trPr>
                <w:trHeight w:val="37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2021-28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07/19/21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06/07/21-07/07/21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 xml:space="preserve">54.82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PUD #3</w:t>
                  </w:r>
                </w:p>
              </w:tc>
            </w:tr>
            <w:tr w:rsidR="004E514C" w:rsidRPr="004E514C" w:rsidTr="004E514C">
              <w:trPr>
                <w:trHeight w:val="37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2021-29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07/19/21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Meeting Room Rental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 xml:space="preserve">40.00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The HUB Center for Seniors</w:t>
                  </w:r>
                </w:p>
              </w:tc>
            </w:tr>
            <w:tr w:rsidR="004E514C" w:rsidRPr="004E514C" w:rsidTr="004E514C">
              <w:trPr>
                <w:trHeight w:val="37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 xml:space="preserve">  Faith in Action West Sound</w:t>
                  </w:r>
                </w:p>
              </w:tc>
            </w:tr>
            <w:tr w:rsidR="004E514C" w:rsidRPr="004E514C" w:rsidTr="004E514C">
              <w:trPr>
                <w:trHeight w:val="375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2021-30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07/19/21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Cemetery Dist Audit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 xml:space="preserve">565.50 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376091"/>
                      <w:kern w:val="0"/>
                      <w:sz w:val="28"/>
                      <w:szCs w:val="28"/>
                    </w:rPr>
                    <w:t>Washington State Auditor's Office</w:t>
                  </w:r>
                </w:p>
              </w:tc>
            </w:tr>
          </w:tbl>
          <w:p w:rsidR="00A453EE" w:rsidRPr="00A453EE" w:rsidRDefault="00A453EE" w:rsidP="004E514C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  <w:r w:rsidRPr="00A453EE">
              <w:rPr>
                <w:rFonts w:ascii="Calibri" w:hAnsi="Calibri"/>
                <w:color w:val="376091"/>
                <w:kern w:val="0"/>
                <w:sz w:val="28"/>
                <w:szCs w:val="28"/>
              </w:rPr>
              <w:t xml:space="preserve"> </w:t>
            </w:r>
          </w:p>
        </w:tc>
      </w:tr>
      <w:tr w:rsidR="00A453EE" w:rsidRPr="00A453EE" w:rsidTr="00A453EE">
        <w:trPr>
          <w:trHeight w:val="37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7480" w:type="dxa"/>
              <w:tblLook w:val="04A0"/>
            </w:tblPr>
            <w:tblGrid>
              <w:gridCol w:w="2960"/>
              <w:gridCol w:w="3220"/>
              <w:gridCol w:w="1300"/>
            </w:tblGrid>
            <w:tr w:rsidR="004E514C" w:rsidRPr="004E514C" w:rsidTr="004E514C">
              <w:trPr>
                <w:trHeight w:val="37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Total for submitted vouchers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514C" w:rsidRPr="004E514C" w:rsidRDefault="004E514C" w:rsidP="004E514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E514C">
                    <w:rPr>
                      <w:rFonts w:ascii="Calibri" w:hAnsi="Calibri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1160.32 </w:t>
                  </w:r>
                </w:p>
              </w:tc>
            </w:tr>
          </w:tbl>
          <w:p w:rsidR="004E514C" w:rsidRPr="00A453EE" w:rsidRDefault="004E514C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8"/>
                <w:szCs w:val="28"/>
              </w:rPr>
            </w:pPr>
            <w:r w:rsidRPr="00A453EE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A453EE"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  <w:t xml:space="preserve">1914.61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8"/>
                <w:szCs w:val="28"/>
              </w:rPr>
            </w:pPr>
            <w:r w:rsidRPr="00A453EE">
              <w:rPr>
                <w:rFonts w:ascii="Calibri" w:hAnsi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C0F" w:rsidRDefault="000D4C0F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E514C">
        <w:rPr>
          <w:sz w:val="24"/>
          <w:szCs w:val="24"/>
        </w:rPr>
        <w:t>Jill</w:t>
      </w:r>
      <w:r>
        <w:rPr>
          <w:sz w:val="24"/>
          <w:szCs w:val="24"/>
        </w:rPr>
        <w:t xml:space="preserve"> made a motion to pay the vouchers.  </w:t>
      </w:r>
      <w:r w:rsidR="004E514C">
        <w:rPr>
          <w:sz w:val="24"/>
          <w:szCs w:val="24"/>
        </w:rPr>
        <w:t>Debra</w:t>
      </w:r>
      <w:r>
        <w:rPr>
          <w:sz w:val="24"/>
          <w:szCs w:val="24"/>
        </w:rPr>
        <w:t xml:space="preserve"> seconded and the motion passed.</w:t>
      </w:r>
      <w:r w:rsidR="00874C47">
        <w:rPr>
          <w:b/>
          <w:bCs/>
          <w:sz w:val="24"/>
          <w:szCs w:val="24"/>
        </w:rPr>
        <w:t xml:space="preserve">  </w:t>
      </w:r>
    </w:p>
    <w:p w:rsidR="000D4C0F" w:rsidRDefault="000D4C0F" w:rsidP="00874C47">
      <w:pPr>
        <w:rPr>
          <w:b/>
          <w:bCs/>
          <w:sz w:val="24"/>
          <w:szCs w:val="24"/>
        </w:rPr>
      </w:pPr>
    </w:p>
    <w:p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:rsidR="004137E0" w:rsidRDefault="004137E0" w:rsidP="00874C47">
      <w:pPr>
        <w:rPr>
          <w:b/>
          <w:bCs/>
          <w:sz w:val="24"/>
          <w:szCs w:val="24"/>
        </w:rPr>
      </w:pPr>
    </w:p>
    <w:p w:rsidR="0013139B" w:rsidRPr="00BC4FE2" w:rsidRDefault="009D3AEF" w:rsidP="00474BD5">
      <w:pPr>
        <w:numPr>
          <w:ilvl w:val="0"/>
          <w:numId w:val="1"/>
        </w:num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Sharon </w:t>
      </w:r>
      <w:r w:rsidR="004E514C">
        <w:rPr>
          <w:bCs/>
          <w:sz w:val="24"/>
          <w:szCs w:val="24"/>
        </w:rPr>
        <w:t xml:space="preserve">communicated with </w:t>
      </w:r>
      <w:r w:rsidR="00BC4FE2">
        <w:rPr>
          <w:bCs/>
          <w:sz w:val="24"/>
          <w:szCs w:val="24"/>
        </w:rPr>
        <w:t>Ron’s Roof Repair about the new roof for the gazebo.  They will order roofing and let Sharon know when they intend to be at the cemetery working.</w:t>
      </w:r>
    </w:p>
    <w:p w:rsidR="004051B2" w:rsidRDefault="004051B2" w:rsidP="004051B2">
      <w:pPr>
        <w:ind w:left="6120"/>
        <w:jc w:val="both"/>
        <w:rPr>
          <w:bCs/>
          <w:sz w:val="24"/>
          <w:szCs w:val="24"/>
        </w:rPr>
      </w:pPr>
    </w:p>
    <w:p w:rsidR="00FB65B5" w:rsidRPr="00FB65B5" w:rsidRDefault="00FB65B5" w:rsidP="004051B2">
      <w:pPr>
        <w:ind w:left="5040"/>
        <w:jc w:val="both"/>
        <w:rPr>
          <w:b/>
          <w:bCs/>
          <w:i/>
          <w:sz w:val="24"/>
          <w:szCs w:val="24"/>
        </w:rPr>
      </w:pPr>
    </w:p>
    <w:p w:rsidR="00DA738C" w:rsidRDefault="00DA738C" w:rsidP="002B2BAD">
      <w:pPr>
        <w:ind w:left="5400" w:firstLine="360"/>
        <w:rPr>
          <w:bCs/>
          <w:sz w:val="24"/>
          <w:szCs w:val="24"/>
        </w:rPr>
      </w:pPr>
    </w:p>
    <w:p w:rsidR="00DC6159" w:rsidRDefault="00251F3C" w:rsidP="00DC6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C6159">
        <w:rPr>
          <w:b/>
          <w:bCs/>
          <w:sz w:val="24"/>
          <w:szCs w:val="24"/>
        </w:rPr>
        <w:t xml:space="preserve">Unfinished Business: </w:t>
      </w:r>
    </w:p>
    <w:p w:rsidR="0013139B" w:rsidRDefault="0013139B" w:rsidP="00DC6159">
      <w:pPr>
        <w:rPr>
          <w:b/>
          <w:bCs/>
          <w:sz w:val="24"/>
          <w:szCs w:val="24"/>
        </w:rPr>
      </w:pPr>
    </w:p>
    <w:p w:rsidR="0013139B" w:rsidRDefault="0013139B" w:rsidP="00DC6159">
      <w:pPr>
        <w:rPr>
          <w:b/>
          <w:bCs/>
          <w:sz w:val="24"/>
          <w:szCs w:val="24"/>
        </w:rPr>
      </w:pPr>
    </w:p>
    <w:p w:rsidR="00BC4FE2" w:rsidRPr="00BC4FE2" w:rsidRDefault="00BC4FE2" w:rsidP="00474BD5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Debra brought up the subject of transferring money into the investment fund.  After some discussion Debra moved to transfer $20,000 from the expense fund to the investment fund.  Jill seconded and it passed.</w:t>
      </w:r>
    </w:p>
    <w:p w:rsidR="00BC4FE2" w:rsidRPr="00BC4FE2" w:rsidRDefault="00BC4FE2" w:rsidP="00474BD5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Ken brought up the area next to the parking lot (Twin Firs #5).  Paula reported she had made contact with a couple survey firms in Shelton.  The surveyor who did the original survey is no </w:t>
      </w:r>
    </w:p>
    <w:p w:rsidR="00BC4FE2" w:rsidRDefault="00090D5D" w:rsidP="00090D5D">
      <w:pPr>
        <w:ind w:left="681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July </w:t>
      </w:r>
      <w:r w:rsidR="00BC4F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</w:t>
      </w:r>
      <w:r w:rsidR="00BC4FE2">
        <w:rPr>
          <w:bCs/>
          <w:sz w:val="24"/>
          <w:szCs w:val="24"/>
        </w:rPr>
        <w:t>, 2021 page 2 of 2</w:t>
      </w:r>
    </w:p>
    <w:p w:rsidR="00BC4FE2" w:rsidRDefault="00BC4FE2" w:rsidP="00BC4FE2">
      <w:pPr>
        <w:ind w:left="5760"/>
        <w:rPr>
          <w:b/>
          <w:bCs/>
          <w:sz w:val="24"/>
          <w:szCs w:val="24"/>
        </w:rPr>
      </w:pPr>
    </w:p>
    <w:p w:rsidR="00BF53E4" w:rsidRPr="00BC4FE2" w:rsidRDefault="00BF53E4" w:rsidP="00BC4FE2">
      <w:pPr>
        <w:ind w:left="5760"/>
        <w:rPr>
          <w:b/>
          <w:bCs/>
          <w:sz w:val="24"/>
          <w:szCs w:val="24"/>
        </w:rPr>
      </w:pPr>
    </w:p>
    <w:p w:rsidR="0008628B" w:rsidRDefault="00BC4FE2" w:rsidP="00BF53E4">
      <w:pPr>
        <w:ind w:left="1056" w:firstLine="12"/>
        <w:rPr>
          <w:b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longer</w:t>
      </w:r>
      <w:proofErr w:type="gramEnd"/>
      <w:r>
        <w:rPr>
          <w:bCs/>
          <w:sz w:val="24"/>
          <w:szCs w:val="24"/>
        </w:rPr>
        <w:t xml:space="preserve"> in business.</w:t>
      </w:r>
      <w:r w:rsidR="0008628B">
        <w:rPr>
          <w:b/>
          <w:bCs/>
          <w:sz w:val="24"/>
          <w:szCs w:val="24"/>
        </w:rPr>
        <w:tab/>
      </w:r>
      <w:r w:rsidR="00BF53E4">
        <w:rPr>
          <w:b/>
          <w:bCs/>
          <w:sz w:val="24"/>
          <w:szCs w:val="24"/>
        </w:rPr>
        <w:t xml:space="preserve">  </w:t>
      </w:r>
      <w:r w:rsidR="00BF53E4" w:rsidRPr="00BF53E4">
        <w:rPr>
          <w:bCs/>
          <w:sz w:val="24"/>
          <w:szCs w:val="24"/>
        </w:rPr>
        <w:t>Sharon</w:t>
      </w:r>
      <w:r w:rsidR="00BF53E4">
        <w:rPr>
          <w:b/>
          <w:bCs/>
          <w:sz w:val="24"/>
          <w:szCs w:val="24"/>
        </w:rPr>
        <w:t xml:space="preserve"> </w:t>
      </w:r>
      <w:r w:rsidR="00BF53E4">
        <w:rPr>
          <w:bCs/>
          <w:sz w:val="24"/>
          <w:szCs w:val="24"/>
        </w:rPr>
        <w:t>will have the survey map scanned so it can be emailed to the surveyors for information to get estimates of the cost of surveying.</w:t>
      </w:r>
      <w:r w:rsidR="0008628B">
        <w:rPr>
          <w:b/>
          <w:bCs/>
          <w:sz w:val="24"/>
          <w:szCs w:val="24"/>
        </w:rPr>
        <w:tab/>
      </w:r>
    </w:p>
    <w:p w:rsidR="00BF53E4" w:rsidRDefault="00BF53E4" w:rsidP="00BF53E4">
      <w:pPr>
        <w:ind w:left="1056" w:firstLine="12"/>
        <w:rPr>
          <w:b/>
          <w:bCs/>
          <w:sz w:val="24"/>
          <w:szCs w:val="24"/>
        </w:rPr>
      </w:pPr>
    </w:p>
    <w:p w:rsidR="00800AA3" w:rsidRDefault="004051B2" w:rsidP="00800AA3">
      <w:pPr>
        <w:numPr>
          <w:ilvl w:val="0"/>
          <w:numId w:val="3"/>
        </w:numPr>
        <w:rPr>
          <w:bCs/>
          <w:sz w:val="24"/>
          <w:szCs w:val="24"/>
        </w:rPr>
      </w:pPr>
      <w:r w:rsidRPr="00BF53E4">
        <w:rPr>
          <w:bCs/>
          <w:sz w:val="24"/>
          <w:szCs w:val="24"/>
        </w:rPr>
        <w:t xml:space="preserve">Ken </w:t>
      </w:r>
      <w:r w:rsidR="00BF53E4">
        <w:rPr>
          <w:bCs/>
          <w:sz w:val="24"/>
          <w:szCs w:val="24"/>
        </w:rPr>
        <w:t>asked if we wanted to move the meetings back to the QFC meeting room.  The general consensus was to keep them at the HUB for now.</w:t>
      </w:r>
    </w:p>
    <w:p w:rsidR="00DA738C" w:rsidRDefault="00DA738C" w:rsidP="002B2BAD">
      <w:pPr>
        <w:ind w:left="5400" w:firstLine="360"/>
        <w:rPr>
          <w:bCs/>
          <w:sz w:val="24"/>
          <w:szCs w:val="24"/>
        </w:rPr>
      </w:pPr>
    </w:p>
    <w:p w:rsidR="00045726" w:rsidRDefault="00045726" w:rsidP="00045726">
      <w:pPr>
        <w:pStyle w:val="ListParagraph"/>
        <w:rPr>
          <w:bCs/>
          <w:sz w:val="24"/>
          <w:szCs w:val="24"/>
        </w:rPr>
      </w:pPr>
    </w:p>
    <w:p w:rsidR="009523F9" w:rsidRDefault="003D1EB3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New Business:</w:t>
      </w:r>
    </w:p>
    <w:p w:rsidR="003D1EB3" w:rsidRDefault="003D1EB3" w:rsidP="00DD3D77">
      <w:pPr>
        <w:rPr>
          <w:b/>
          <w:bCs/>
          <w:sz w:val="24"/>
          <w:szCs w:val="24"/>
        </w:rPr>
      </w:pPr>
    </w:p>
    <w:p w:rsidR="00800AA3" w:rsidRDefault="00BF53E4" w:rsidP="00233CCD">
      <w:pPr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F53E4" w:rsidRPr="003F2F25" w:rsidRDefault="00BF53E4" w:rsidP="00233CCD">
      <w:pPr>
        <w:ind w:left="360"/>
        <w:rPr>
          <w:sz w:val="24"/>
          <w:szCs w:val="24"/>
        </w:rPr>
      </w:pPr>
    </w:p>
    <w:p w:rsidR="000C175C" w:rsidRPr="000C175C" w:rsidRDefault="000C175C" w:rsidP="00DD3D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Next meeting will be at 4PM </w:t>
      </w:r>
      <w:r w:rsidR="00BF53E4">
        <w:rPr>
          <w:sz w:val="24"/>
          <w:szCs w:val="24"/>
        </w:rPr>
        <w:t>August 16</w:t>
      </w:r>
      <w:r>
        <w:rPr>
          <w:sz w:val="24"/>
          <w:szCs w:val="24"/>
        </w:rPr>
        <w:t xml:space="preserve"> at the HUB</w:t>
      </w:r>
      <w:r w:rsidR="00395492">
        <w:rPr>
          <w:sz w:val="24"/>
          <w:szCs w:val="24"/>
        </w:rPr>
        <w:t>.</w:t>
      </w:r>
    </w:p>
    <w:p w:rsidR="005255C7" w:rsidRDefault="00977FC7" w:rsidP="00233CCD">
      <w:pPr>
        <w:ind w:left="465"/>
        <w:rPr>
          <w:bCs/>
          <w:sz w:val="24"/>
          <w:szCs w:val="24"/>
        </w:rPr>
      </w:pPr>
      <w:r>
        <w:rPr>
          <w:bCs/>
          <w:sz w:val="24"/>
          <w:szCs w:val="24"/>
        </w:rPr>
        <w:t>Debra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 w:rsidR="00BF53E4">
        <w:rPr>
          <w:bCs/>
          <w:sz w:val="24"/>
          <w:szCs w:val="24"/>
        </w:rPr>
        <w:t>Jill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4:23</w:t>
      </w:r>
      <w:r w:rsidR="005255C7">
        <w:rPr>
          <w:bCs/>
          <w:sz w:val="24"/>
          <w:szCs w:val="24"/>
        </w:rPr>
        <w:t>PM.</w:t>
      </w:r>
    </w:p>
    <w:p w:rsidR="00533B24" w:rsidRDefault="00533B24" w:rsidP="005255C7">
      <w:pPr>
        <w:rPr>
          <w:bCs/>
          <w:sz w:val="24"/>
          <w:szCs w:val="24"/>
        </w:rPr>
      </w:pPr>
    </w:p>
    <w:p w:rsidR="00D168EB" w:rsidRDefault="00D168EB" w:rsidP="005255C7">
      <w:pPr>
        <w:rPr>
          <w:bCs/>
          <w:sz w:val="24"/>
          <w:szCs w:val="24"/>
        </w:rPr>
      </w:pPr>
    </w:p>
    <w:p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:rsidR="00EE737D" w:rsidRDefault="00EE737D" w:rsidP="00EE737D">
      <w:pPr>
        <w:rPr>
          <w:sz w:val="24"/>
          <w:szCs w:val="24"/>
        </w:rPr>
      </w:pPr>
    </w:p>
    <w:p w:rsidR="00EE737D" w:rsidRDefault="00EE737D" w:rsidP="00EE737D">
      <w:pPr>
        <w:rPr>
          <w:sz w:val="24"/>
          <w:szCs w:val="24"/>
        </w:rPr>
      </w:pPr>
    </w:p>
    <w:p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E737D" w:rsidRDefault="00EE737D" w:rsidP="00EE737D">
      <w:pPr>
        <w:rPr>
          <w:sz w:val="24"/>
          <w:szCs w:val="24"/>
        </w:rPr>
      </w:pPr>
    </w:p>
    <w:p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sectPr w:rsidR="00EE737D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BB" w:rsidRDefault="00C33ABB" w:rsidP="009A5DDC">
      <w:r>
        <w:separator/>
      </w:r>
    </w:p>
  </w:endnote>
  <w:endnote w:type="continuationSeparator" w:id="0">
    <w:p w:rsidR="00C33ABB" w:rsidRDefault="00C33ABB" w:rsidP="009A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BB" w:rsidRDefault="00C33ABB" w:rsidP="009A5DDC">
      <w:r>
        <w:separator/>
      </w:r>
    </w:p>
  </w:footnote>
  <w:footnote w:type="continuationSeparator" w:id="0">
    <w:p w:rsidR="00C33ABB" w:rsidRDefault="00C33ABB" w:rsidP="009A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20ED1"/>
    <w:multiLevelType w:val="hybridMultilevel"/>
    <w:tmpl w:val="95FC88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7252"/>
    <w:rsid w:val="00100A80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DB7"/>
    <w:rsid w:val="001A2FC2"/>
    <w:rsid w:val="001B2356"/>
    <w:rsid w:val="001B2A59"/>
    <w:rsid w:val="001C0A75"/>
    <w:rsid w:val="001C1E5D"/>
    <w:rsid w:val="001D3F36"/>
    <w:rsid w:val="001D75A3"/>
    <w:rsid w:val="001E201A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2BAD"/>
    <w:rsid w:val="002B5F56"/>
    <w:rsid w:val="002B6DE6"/>
    <w:rsid w:val="002B7230"/>
    <w:rsid w:val="002C15C7"/>
    <w:rsid w:val="002D3395"/>
    <w:rsid w:val="002D6183"/>
    <w:rsid w:val="002F19AF"/>
    <w:rsid w:val="00303F10"/>
    <w:rsid w:val="00303FD0"/>
    <w:rsid w:val="00315366"/>
    <w:rsid w:val="003153E0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B33"/>
    <w:rsid w:val="003B4845"/>
    <w:rsid w:val="003B6A5D"/>
    <w:rsid w:val="003C2531"/>
    <w:rsid w:val="003C7E70"/>
    <w:rsid w:val="003D1EB3"/>
    <w:rsid w:val="003D589D"/>
    <w:rsid w:val="003E06D1"/>
    <w:rsid w:val="003E10E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22D88"/>
    <w:rsid w:val="004236EC"/>
    <w:rsid w:val="00431C18"/>
    <w:rsid w:val="00433839"/>
    <w:rsid w:val="00434552"/>
    <w:rsid w:val="00436D29"/>
    <w:rsid w:val="004515D1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80479"/>
    <w:rsid w:val="00582193"/>
    <w:rsid w:val="0058433D"/>
    <w:rsid w:val="00592B3F"/>
    <w:rsid w:val="00592DAC"/>
    <w:rsid w:val="005A3FF1"/>
    <w:rsid w:val="005A6227"/>
    <w:rsid w:val="005B2C6A"/>
    <w:rsid w:val="005C0882"/>
    <w:rsid w:val="005C6BA9"/>
    <w:rsid w:val="005D200F"/>
    <w:rsid w:val="005F1640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3453E"/>
    <w:rsid w:val="0074132A"/>
    <w:rsid w:val="00742AA5"/>
    <w:rsid w:val="007518A9"/>
    <w:rsid w:val="00752DF5"/>
    <w:rsid w:val="00755FCC"/>
    <w:rsid w:val="00767001"/>
    <w:rsid w:val="007737C3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7DC4"/>
    <w:rsid w:val="00874C47"/>
    <w:rsid w:val="00877BCC"/>
    <w:rsid w:val="008806CE"/>
    <w:rsid w:val="008B072E"/>
    <w:rsid w:val="008C51B0"/>
    <w:rsid w:val="008C6607"/>
    <w:rsid w:val="008D3287"/>
    <w:rsid w:val="008D551B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DD4"/>
    <w:rsid w:val="00A84FD4"/>
    <w:rsid w:val="00A85A82"/>
    <w:rsid w:val="00A86404"/>
    <w:rsid w:val="00A90271"/>
    <w:rsid w:val="00AA0714"/>
    <w:rsid w:val="00AB5EEB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2228"/>
    <w:rsid w:val="00C942A8"/>
    <w:rsid w:val="00CA0DD7"/>
    <w:rsid w:val="00CA636E"/>
    <w:rsid w:val="00CA7296"/>
    <w:rsid w:val="00CB3041"/>
    <w:rsid w:val="00CB3E1C"/>
    <w:rsid w:val="00CB4A36"/>
    <w:rsid w:val="00CC355C"/>
    <w:rsid w:val="00CC4138"/>
    <w:rsid w:val="00CC46AF"/>
    <w:rsid w:val="00CC4C2D"/>
    <w:rsid w:val="00CD2460"/>
    <w:rsid w:val="00CD6954"/>
    <w:rsid w:val="00CD73F5"/>
    <w:rsid w:val="00CE3C24"/>
    <w:rsid w:val="00CE6ABD"/>
    <w:rsid w:val="00CF0860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57928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8109E"/>
    <w:rsid w:val="00E835AC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101B5"/>
    <w:rsid w:val="00F1108A"/>
    <w:rsid w:val="00F169AF"/>
    <w:rsid w:val="00F22DCB"/>
    <w:rsid w:val="00F30D90"/>
    <w:rsid w:val="00F40572"/>
    <w:rsid w:val="00F43512"/>
    <w:rsid w:val="00F43A5D"/>
    <w:rsid w:val="00F45ACE"/>
    <w:rsid w:val="00F56B01"/>
    <w:rsid w:val="00F575E2"/>
    <w:rsid w:val="00F6412B"/>
    <w:rsid w:val="00F669FA"/>
    <w:rsid w:val="00F675B7"/>
    <w:rsid w:val="00F74D6A"/>
    <w:rsid w:val="00F846A4"/>
    <w:rsid w:val="00FA35EA"/>
    <w:rsid w:val="00FB0B4D"/>
    <w:rsid w:val="00FB5C92"/>
    <w:rsid w:val="00FB65B5"/>
    <w:rsid w:val="00FC4E6F"/>
    <w:rsid w:val="00FC55D9"/>
    <w:rsid w:val="00FD2846"/>
    <w:rsid w:val="00FD5090"/>
    <w:rsid w:val="00FE045E"/>
    <w:rsid w:val="00FE31E1"/>
    <w:rsid w:val="00FE47EA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cp:lastPrinted>2021-08-16T20:24:00Z</cp:lastPrinted>
  <dcterms:created xsi:type="dcterms:W3CDTF">2021-08-16T20:17:00Z</dcterms:created>
  <dcterms:modified xsi:type="dcterms:W3CDTF">2021-08-16T20:24:00Z</dcterms:modified>
</cp:coreProperties>
</file>